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C3" w:rsidRDefault="00645CC3" w:rsidP="00645CC3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 сообщение о проведении аукциона, открытого по                             составу участников и  закрытый по форме  подачи предложений о цене имущества, по продаже государственного  имущества Ставропольского края закрепленного за  ГБСУСОН «Дом-интернат для престарелых и инвалидов «Красочный»  на праве оперативного управления</w:t>
      </w:r>
    </w:p>
    <w:p w:rsidR="00645CC3" w:rsidRDefault="00645CC3" w:rsidP="00645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1.Основание проведения торгов:</w:t>
      </w:r>
      <w:r>
        <w:rPr>
          <w:bCs/>
          <w:sz w:val="28"/>
          <w:szCs w:val="28"/>
        </w:rPr>
        <w:t xml:space="preserve"> письмо о реализации особо ценного движимого имущества, закрепленного на праве оперативного управления за государственным бюджетным стационарным учреждением социального обслуживания населения «Дом-интернат для престарелых и инвалидов «Красочный», принятое министерством имущественных отношений Ставропольского края № 13212 от 17.12.2015 года</w:t>
      </w:r>
      <w:r>
        <w:rPr>
          <w:sz w:val="28"/>
          <w:szCs w:val="28"/>
        </w:rPr>
        <w:t xml:space="preserve"> </w:t>
      </w:r>
    </w:p>
    <w:p w:rsidR="00645CC3" w:rsidRDefault="00645CC3" w:rsidP="00645CC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2.Собственник имущества  - </w:t>
      </w:r>
      <w:r>
        <w:rPr>
          <w:sz w:val="28"/>
          <w:szCs w:val="28"/>
        </w:rPr>
        <w:t xml:space="preserve">Ставропольский край. </w:t>
      </w:r>
    </w:p>
    <w:p w:rsidR="00645CC3" w:rsidRDefault="00645CC3" w:rsidP="00645CC3">
      <w:pPr>
        <w:pStyle w:val="a4"/>
        <w:spacing w:before="0" w:beforeAutospacing="0" w:after="0" w:afterAutospacing="0"/>
        <w:jc w:val="both"/>
        <w:rPr>
          <w:sz w:val="28"/>
        </w:rPr>
      </w:pPr>
      <w:r>
        <w:rPr>
          <w:b/>
          <w:sz w:val="28"/>
          <w:szCs w:val="28"/>
        </w:rPr>
        <w:t>3.Продавец</w:t>
      </w:r>
      <w:r>
        <w:rPr>
          <w:sz w:val="28"/>
          <w:szCs w:val="28"/>
        </w:rPr>
        <w:t xml:space="preserve"> - государственное бюджетное стационарное учреждение социального обслуживания населения «Дом-интернат для престарелых и инвалидов «Красочный</w:t>
      </w:r>
      <w:r>
        <w:rPr>
          <w:sz w:val="28"/>
        </w:rPr>
        <w:t>»</w:t>
      </w:r>
    </w:p>
    <w:p w:rsidR="00645CC3" w:rsidRDefault="00645CC3" w:rsidP="00645CC3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4.Наименование и характеристика имущества, начальная цена продажи, размер задатка, срок и порядок  внесения и возвращения задатка, необходимые реквизиты счетов: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411"/>
        <w:gridCol w:w="1857"/>
        <w:gridCol w:w="2087"/>
      </w:tblGrid>
      <w:tr w:rsidR="00645CC3" w:rsidTr="00645CC3">
        <w:trPr>
          <w:trHeight w:val="6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 Лота п/п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Описание имущества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Начальная цена продажи, с учётом  НДС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Размер задатка (10% от нач. цены)</w:t>
            </w:r>
          </w:p>
        </w:tc>
      </w:tr>
      <w:tr w:rsidR="00645CC3" w:rsidTr="00645CC3">
        <w:trPr>
          <w:trHeight w:val="2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CC3" w:rsidRDefault="00645C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ВАЗ-21074, категория ТС: В; год изготовления 2002, модель, № двигателя 2106, 6899597, кузов №1600070;</w:t>
            </w:r>
          </w:p>
          <w:p w:rsidR="00645CC3" w:rsidRDefault="0064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идентификационный номер(VIN) ХТА21074021600070 ,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тип транспортного средства - легковой, цвет кузова - ярко-белый, мощность двигателя 54,8 КВТ, рабочий объем двигателя 1568, тип двигателя бензиновый.</w:t>
            </w:r>
          </w:p>
          <w:p w:rsidR="00645CC3" w:rsidRDefault="0064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20000,00 (Двадцать  тысяч) рублей 00 копеек  - с учетом НДС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CC3" w:rsidRDefault="00645C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2000,00 (Две тысячи) руб. 00 копеек.</w:t>
            </w:r>
          </w:p>
        </w:tc>
      </w:tr>
    </w:tbl>
    <w:p w:rsidR="00645CC3" w:rsidRDefault="00645CC3" w:rsidP="00645CC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Сумма задатка перечисляется на счет государственного бюджетного стационарного учреждения социального обслуживания населения «Дом-интернат для престарелых и инвалидов «Красочный»», на реквизиты: </w:t>
      </w:r>
      <w:r>
        <w:rPr>
          <w:rFonts w:ascii="Times New Roman" w:hAnsi="Times New Roman"/>
          <w:color w:val="000000"/>
          <w:sz w:val="28"/>
          <w:szCs w:val="28"/>
        </w:rPr>
        <w:t>ИНН 2608009057 КПП 260801001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Министерство финансов СК (ГБСУСОН «ДИ Красочный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л/с 148.70.022.8)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с 40601810600023000001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БИК банка 040702001</w:t>
      </w:r>
      <w:r>
        <w:rPr>
          <w:rFonts w:ascii="Times New Roman" w:hAnsi="Times New Roman"/>
          <w:color w:val="000000" w:themeColor="text1"/>
          <w:sz w:val="28"/>
          <w:szCs w:val="28"/>
        </w:rPr>
        <w:t>, до момента подачи заявки на участие в аукционе.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графе «назначение платежа» платёжного поручения (квитанции) следует указать: </w:t>
      </w:r>
      <w:r>
        <w:rPr>
          <w:rFonts w:ascii="Times New Roman" w:hAnsi="Times New Roman"/>
          <w:color w:val="000000"/>
          <w:sz w:val="28"/>
          <w:szCs w:val="28"/>
        </w:rPr>
        <w:t>КД 14800000000000003510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тип средств 04.01.06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оплата задатка за (название имущества, марка авто), согласно договора о задатке от ____ №___). </w:t>
      </w:r>
    </w:p>
    <w:p w:rsidR="00645CC3" w:rsidRDefault="00645CC3" w:rsidP="00645C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Документом, подтверждающим поступление задатка на счет продавца, является выписка со счета. Возврат задатка производится безналичным путем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 банковские реквизиты претендента, указанные в заявке на участие в аукционе.                                                                                                                                       Задаток должен поступить на вышеуказанный счёт продавца  не позднее  </w:t>
      </w:r>
      <w:r>
        <w:rPr>
          <w:rFonts w:ascii="Times New Roman" w:hAnsi="Times New Roman"/>
          <w:b/>
          <w:sz w:val="28"/>
          <w:szCs w:val="28"/>
        </w:rPr>
        <w:t>«29» февраля 2016г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645CC3" w:rsidRDefault="00645CC3" w:rsidP="00645CC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Способ приватизации и форма подачи предложений о цене: </w:t>
      </w:r>
      <w:r>
        <w:rPr>
          <w:rFonts w:ascii="Times New Roman" w:hAnsi="Times New Roman"/>
          <w:sz w:val="28"/>
          <w:szCs w:val="28"/>
        </w:rPr>
        <w:t xml:space="preserve">форма торгов - продажа на аукционе открытом по составу участников.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 Условия и сроки платежа, необходимые реквизиты: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Оплата приобретаемого на аукционе имущества производится в порядке, размере и сроки, установленные договором купли-продажи транспортного средства </w:t>
      </w:r>
      <w:r>
        <w:rPr>
          <w:rFonts w:ascii="Times New Roman" w:hAnsi="Times New Roman"/>
          <w:sz w:val="28"/>
          <w:szCs w:val="28"/>
        </w:rPr>
        <w:t>путём перечисления на  счет «Продавца»: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государственного бюджетного стационарного учреждения социального обслуживания населения «Дом-интернат для престарелых и инвалидов «Красочный», на реквизиты: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ИНН 2608009057 КПП 260801001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ОКПО 54726578 ОКВЭД 85.31 ОГРН 1022602626947            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Министерство финансов СК (ГБСУСОН «ДИ Красочный»  л/с 148.70.022.8)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Расчетный счет 40601810600023000001, БИК банка 040702001,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Банк: Отделение Ставрополь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графе «назначение платежа» платёжного поручения (квитанции) следует указать: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КБК 14800000000000002410, тип средств 04.01.02 оплата  за (название имущества, марка авто), согласно договора купли - продажи - автотранспортного средства от ____ №___).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Заключение договора купли - продажи имущества осуществляется не ранее чем через 10 рабочих дней и не позднее 15 рабочих дней со дня подведения итогов продажи имущества.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7.Порядок, место, дата начала и окончания подачи заявок, предложений:      </w:t>
      </w:r>
      <w:r>
        <w:rPr>
          <w:rFonts w:ascii="Times New Roman" w:hAnsi="Times New Roman"/>
          <w:sz w:val="28"/>
          <w:szCs w:val="28"/>
        </w:rPr>
        <w:t xml:space="preserve">                                 Одно лицо имеет право подать только одну заявку.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Заявку установленной формой с прилагаемыми к ней документами подавать продавцу по адресу: 356611, Ставропольский</w:t>
      </w:r>
      <w:r>
        <w:rPr>
          <w:rFonts w:ascii="Times New Roman" w:hAnsi="Times New Roman"/>
          <w:color w:val="000000"/>
          <w:sz w:val="28"/>
          <w:szCs w:val="28"/>
        </w:rPr>
        <w:t xml:space="preserve"> край,  Ипатовский район, п. Красочный, ул. Строительная,6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заявок: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 «05» февраля 2016 г. по  «01» марта 2016г с 08 часов 00 минут до 16 часов 00 минут</w:t>
      </w:r>
      <w:r>
        <w:rPr>
          <w:rFonts w:ascii="Times New Roman" w:hAnsi="Times New Roman"/>
          <w:sz w:val="28"/>
          <w:szCs w:val="28"/>
        </w:rPr>
        <w:t xml:space="preserve"> кроме субботы, воскресенья и праздничных дней.                                                                                                                                                  Одно лицо имеет право подать одно предложение о цене имущества, продаваемого на аукционе. Предложения о цене государственного имущества подаются участниками аукциона в запечатанных конвертах. Предложения </w:t>
      </w:r>
      <w:r>
        <w:rPr>
          <w:rFonts w:ascii="Times New Roman" w:hAnsi="Times New Roman"/>
          <w:sz w:val="28"/>
          <w:szCs w:val="28"/>
        </w:rPr>
        <w:lastRenderedPageBreak/>
        <w:t>подаются в день подведения итогов аукциона. По желанию претендента запечатанный конверт с предложением о цене указанного имущества может быть подан при подаче заявки.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8. Перечень требуемых для участия в аукционе документов и требования к их оформлению.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аукциона несет все расходы, связанные с подготовкой и подачей заявки на участие в аукционе, участием в аукционе и заключением договора, а продавец не отвечает по этим расходам независимо от характера проведения и результатов аукциона.                                                                                                                   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в 2 (двух) экземплярах по утверждённой Продавцом форме (Приложение №1).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Платёжный документ (платёжное поручение или квитанция об оплате) с отметкой банка Претендента об исполнении, подтверждающий перечисление Претендентом установленного задатка в счёт обеспечения оплаты приобретаемого на аукционе имущества.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Одновременно с заявкой претендента представляют следующие документы:</w:t>
      </w:r>
      <w:r>
        <w:rPr>
          <w:rFonts w:ascii="Times New Roman" w:hAnsi="Times New Roman"/>
          <w:sz w:val="28"/>
          <w:szCs w:val="28"/>
        </w:rPr>
        <w:br/>
        <w:t>юридические лица: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- заверенные копии учредительных документов (Устава, свидетельства о гос. регистрации, выписки из ЕГРЮЛ);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 и копии всех его листов.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</w:r>
      <w:r>
        <w:rPr>
          <w:rFonts w:ascii="Times New Roman" w:hAnsi="Times New Roman"/>
          <w:sz w:val="28"/>
          <w:szCs w:val="28"/>
        </w:rPr>
        <w:lastRenderedPageBreak/>
        <w:t>юридического лица, заявка должна содержать также документ, подтверждающий полномочия этого лица.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9.Срок заключения договора купли-продажи транспортного средства:                                 </w:t>
      </w:r>
      <w:r>
        <w:rPr>
          <w:rFonts w:ascii="Times New Roman" w:hAnsi="Times New Roman"/>
          <w:sz w:val="28"/>
          <w:szCs w:val="28"/>
        </w:rPr>
        <w:t xml:space="preserve">Заключение договора купли - продажи транспортного средства осуществляется не ранее чем через 10 рабочих дней и не позднее 15 рабочих дней со дня подведения итогов продажи имущества.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10.Порядок ознакомления покупателя с иной информацией, условиями договора - купли продажи транспортного средства.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sz w:val="28"/>
          <w:szCs w:val="28"/>
        </w:rPr>
        <w:t xml:space="preserve">Получить форму заявки, прием заявок для участия в аукционе, а также ознакомление претендентов с иной информацией о продаже имущества, в том числе условиями договора - купли продажи транспортного средства, аукционной документацией, для осмотра аукционной единицы в натуре возможно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по адресу: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35611, Ставропольский край, Ипатовский район, п. Красочный, ул. Строительная, 6,</w:t>
      </w:r>
      <w:r>
        <w:rPr>
          <w:rFonts w:ascii="Times New Roman" w:hAnsi="Times New Roman"/>
          <w:sz w:val="28"/>
          <w:szCs w:val="28"/>
        </w:rPr>
        <w:t xml:space="preserve"> кроме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субботы, воскресенья и праздничных дней, либо на сайтах: 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sz w:val="28"/>
            <w:szCs w:val="28"/>
          </w:rPr>
          <w:t>://интернат-красочный.рф</w:t>
        </w:r>
      </w:hyperlink>
      <w:r>
        <w:rPr>
          <w:rFonts w:ascii="Times New Roman" w:hAnsi="Times New Roman"/>
          <w:sz w:val="28"/>
          <w:szCs w:val="28"/>
        </w:rPr>
        <w:t xml:space="preserve">, 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  <w:color w:val="FF0000"/>
        </w:rPr>
        <w:t xml:space="preserve">                                                                              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11. Ограничения участников отдельных категорий физических лиц и юридических лиц в приватизации такого имущества: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 участия в торгах отдельных категорий физических и юридических лиц установлены ст. 17 Федерального закона от 26.07.2006 г. № 135-ФЗ «О защите конкуренции».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12.Порядок определение  победителей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Победителем аукциона признается лицо, предложившее наиболее высокую цену за имущество.  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 победителей проводится  по процедуре, предусмотренной частью 6 раздела 2 аукционной документации.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13.Место и срок проведение итогов  продажи государственного имущества: Дата и место определения участников аукциона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«22» марта 2016</w:t>
      </w:r>
      <w:r>
        <w:rPr>
          <w:rFonts w:ascii="Times New Roman" w:hAnsi="Times New Roman"/>
          <w:sz w:val="28"/>
          <w:szCs w:val="28"/>
        </w:rPr>
        <w:t xml:space="preserve">, года Лот № 1 в 11:00, по адресу: 356611, Ставропольский край, Ипатовский район, п. Красочный, ул. Строительная,6 </w:t>
      </w:r>
    </w:p>
    <w:p w:rsidR="00645CC3" w:rsidRDefault="00645CC3" w:rsidP="0064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Дата и время проведения аукциона: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«24» марта 2016 года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Лот №1 в 11:00, по адресу:  Ставропольский край, Ипатовский район, п. Красочный, ул. Строительная,6</w:t>
      </w:r>
    </w:p>
    <w:p w:rsidR="00645CC3" w:rsidRDefault="00645CC3" w:rsidP="00645CC3">
      <w:pPr>
        <w:spacing w:after="0" w:line="240" w:lineRule="auto"/>
        <w:jc w:val="both"/>
        <w:rPr>
          <w:sz w:val="28"/>
          <w:szCs w:val="28"/>
        </w:rPr>
      </w:pPr>
    </w:p>
    <w:p w:rsidR="006D75F8" w:rsidRDefault="006D75F8"/>
    <w:sectPr w:rsidR="006D75F8" w:rsidSect="006D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645CC3"/>
    <w:rsid w:val="00645CC3"/>
    <w:rsid w:val="006D7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5CC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5C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http://&#1080;&#1085;&#1090;&#1077;&#1088;&#1085;&#1072;&#1090;-&#1082;&#1088;&#1072;&#1089;&#1086;&#1095;&#1085;&#1099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8100</Characters>
  <Application>Microsoft Office Word</Application>
  <DocSecurity>0</DocSecurity>
  <Lines>67</Lines>
  <Paragraphs>19</Paragraphs>
  <ScaleCrop>false</ScaleCrop>
  <Company>Krokoz™</Company>
  <LinksUpToDate>false</LinksUpToDate>
  <CharactersWithSpaces>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2016-02-05T20:43:00Z</dcterms:created>
  <dcterms:modified xsi:type="dcterms:W3CDTF">2016-02-05T20:43:00Z</dcterms:modified>
</cp:coreProperties>
</file>